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F71D" w14:textId="5D38714C" w:rsidR="00325EF9" w:rsidRDefault="009677DA" w:rsidP="008B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Уважаемые владельцы личных подсобных хозяйств!</w:t>
      </w:r>
    </w:p>
    <w:p w14:paraId="29596AE4" w14:textId="77777777" w:rsidR="00191795" w:rsidRPr="00191795" w:rsidRDefault="00976689" w:rsidP="008B2C56">
      <w:pPr>
        <w:numPr>
          <w:ilvl w:val="0"/>
          <w:numId w:val="1"/>
        </w:numPr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1795">
        <w:rPr>
          <w:rFonts w:ascii="Times New Roman" w:hAnsi="Times New Roman" w:cs="Times New Roman"/>
          <w:sz w:val="28"/>
          <w:szCs w:val="28"/>
        </w:rPr>
        <w:t>Согласно приказу</w:t>
      </w:r>
      <w:r w:rsidR="00986ACC">
        <w:rPr>
          <w:rFonts w:ascii="Times New Roman" w:hAnsi="Times New Roman" w:cs="Times New Roman"/>
          <w:sz w:val="28"/>
          <w:szCs w:val="28"/>
        </w:rPr>
        <w:t xml:space="preserve"> Минсельхоза России от 28 апреля 2022 № 269</w:t>
      </w:r>
      <w:r w:rsidR="00191795">
        <w:rPr>
          <w:rFonts w:ascii="Times New Roman" w:hAnsi="Times New Roman" w:cs="Times New Roman"/>
          <w:sz w:val="28"/>
          <w:szCs w:val="28"/>
        </w:rPr>
        <w:t xml:space="preserve"> </w:t>
      </w:r>
      <w:r w:rsidR="00191795" w:rsidRPr="00191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Убой продуктивных животных и птицы (далее — животные), мясо (туши (тушки), части туши (полутуши и четвертины) (далее мясо) и продукты убоя (промысла) (субпродукты, жир-сырец, кровь, кость, кишечное сырье, коллагенсодержащее сырье) </w:t>
      </w:r>
      <w:r w:rsidR="00191795" w:rsidRPr="00191795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 xml:space="preserve">1 </w:t>
      </w:r>
      <w:r w:rsidR="00191795" w:rsidRPr="00191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— продукты убоя) которых предназначены для пищевых целей, производится в специально отведенных для этих целей местах: производственных объектах и иных местах, предназначенных для убоя животных (далее места убоя животных).</w:t>
      </w:r>
    </w:p>
    <w:p w14:paraId="580A2311" w14:textId="0D61077A" w:rsidR="00191795" w:rsidRDefault="00986ACC" w:rsidP="008B2C56">
      <w:pPr>
        <w:numPr>
          <w:ilvl w:val="0"/>
          <w:numId w:val="1"/>
        </w:numPr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795" w:rsidRPr="00191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Действие настоящих Ветеринарных правил не распространяется на убой животных в целях получения продуктов убоя, предназначенных только для личного потребления и не предназначенных для выпуска в обращение на территории Российской Федерации.</w:t>
      </w:r>
    </w:p>
    <w:p w14:paraId="5E6878C9" w14:textId="174AE3B9" w:rsidR="0094405B" w:rsidRDefault="0094405B" w:rsidP="008B2C56">
      <w:pPr>
        <w:ind w:left="47"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МСХ РФ от 28.04.2022г №269 вступил в силу 1 сентября 2022г.</w:t>
      </w:r>
    </w:p>
    <w:p w14:paraId="10FCB440" w14:textId="3CBDE2F0" w:rsidR="00191795" w:rsidRDefault="00191795" w:rsidP="008B2C56">
      <w:pPr>
        <w:ind w:left="47"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В связи с этим </w:t>
      </w:r>
      <w:r w:rsidRPr="00C632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 сентября этого года в фойе РДК в 10-00ч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44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проходить встреча с заместителем руководителя Самарского ветеринарного </w:t>
      </w:r>
      <w:r w:rsidR="008B2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объединения (</w:t>
      </w:r>
      <w:r w:rsidR="00944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</w:t>
      </w:r>
      <w:r w:rsidR="008B2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на</w:t>
      </w:r>
      <w:r w:rsidR="00944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которой будут обсуждаться вопросы</w:t>
      </w:r>
      <w:r w:rsidR="008B2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связанные с введением новых правил убоя продуктивных животных и птицы.</w:t>
      </w:r>
    </w:p>
    <w:p w14:paraId="475DF26A" w14:textId="5BB7D4FF" w:rsidR="008B2C56" w:rsidRDefault="008B2C56" w:rsidP="008B2C56">
      <w:pPr>
        <w:ind w:left="47"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Приглашаем всех заинтересованных лиц.</w:t>
      </w:r>
    </w:p>
    <w:p w14:paraId="3673233D" w14:textId="7A1BA483" w:rsidR="008B2C56" w:rsidRDefault="008B2C56" w:rsidP="008B2C56">
      <w:pPr>
        <w:ind w:left="47"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1832F20" w14:textId="70B3AA13" w:rsidR="008B2C56" w:rsidRDefault="008B2C56" w:rsidP="008B2C56">
      <w:pPr>
        <w:ind w:left="47" w:right="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79097BC" w14:textId="48C9E3A2" w:rsidR="008B2C56" w:rsidRDefault="008B2C56" w:rsidP="00191795">
      <w:pPr>
        <w:ind w:left="47" w:right="3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СББЖ м.р. Камышлинский</w:t>
      </w:r>
    </w:p>
    <w:p w14:paraId="042E88EF" w14:textId="48F0FD95" w:rsidR="008B2C56" w:rsidRPr="00191795" w:rsidRDefault="008B2C56" w:rsidP="00191795">
      <w:pPr>
        <w:ind w:left="47" w:right="3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Комитет с/х и продовольствия м. р. Камышлинский</w:t>
      </w:r>
    </w:p>
    <w:sectPr w:rsidR="008B2C56" w:rsidRPr="0019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26503"/>
    <w:multiLevelType w:val="hybridMultilevel"/>
    <w:tmpl w:val="00F621F0"/>
    <w:lvl w:ilvl="0" w:tplc="7BE22B76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AFDD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3E02F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42AC4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1C840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66CAE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0876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5C79B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EA84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56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F9"/>
    <w:rsid w:val="00057F62"/>
    <w:rsid w:val="00093105"/>
    <w:rsid w:val="0016257F"/>
    <w:rsid w:val="00191795"/>
    <w:rsid w:val="001C51CA"/>
    <w:rsid w:val="00275CBE"/>
    <w:rsid w:val="00325EF9"/>
    <w:rsid w:val="003B16B3"/>
    <w:rsid w:val="00897507"/>
    <w:rsid w:val="008B2C56"/>
    <w:rsid w:val="0094405B"/>
    <w:rsid w:val="009677DA"/>
    <w:rsid w:val="00976689"/>
    <w:rsid w:val="00982B21"/>
    <w:rsid w:val="00986ACC"/>
    <w:rsid w:val="00A61EA7"/>
    <w:rsid w:val="00AB0754"/>
    <w:rsid w:val="00BC72C9"/>
    <w:rsid w:val="00BF12F6"/>
    <w:rsid w:val="00C63292"/>
    <w:rsid w:val="00C876CA"/>
    <w:rsid w:val="00D36666"/>
    <w:rsid w:val="00D80D57"/>
    <w:rsid w:val="00D84806"/>
    <w:rsid w:val="00E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7D56"/>
  <w15:chartTrackingRefBased/>
  <w15:docId w15:val="{8D274E9D-762D-4C26-BE00-26E57431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 5</dc:creator>
  <cp:keywords/>
  <dc:description/>
  <cp:lastModifiedBy>Руководитель комитета</cp:lastModifiedBy>
  <cp:revision>3</cp:revision>
  <cp:lastPrinted>2022-08-17T05:05:00Z</cp:lastPrinted>
  <dcterms:created xsi:type="dcterms:W3CDTF">2022-09-02T10:54:00Z</dcterms:created>
  <dcterms:modified xsi:type="dcterms:W3CDTF">2022-09-02T11:22:00Z</dcterms:modified>
</cp:coreProperties>
</file>