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9E" w:rsidRDefault="0027239E" w:rsidP="0027239E">
      <w:pPr>
        <w:pStyle w:val="1"/>
        <w:widowControl/>
        <w:spacing w:before="0" w:after="0" w:line="675" w:lineRule="atLeast"/>
        <w:rPr>
          <w:rFonts w:ascii="ubuntu-cond, Tahoma" w:hAnsi="ubuntu-cond, Tahoma"/>
          <w:b w:val="0"/>
          <w:color w:val="A6381D"/>
          <w:sz w:val="54"/>
        </w:rPr>
      </w:pPr>
      <w:r>
        <w:rPr>
          <w:rFonts w:ascii="ubuntu-cond, Tahoma" w:hAnsi="ubuntu-cond, Tahoma"/>
          <w:b w:val="0"/>
          <w:color w:val="A6381D"/>
          <w:sz w:val="54"/>
        </w:rPr>
        <w:t>Уголовная ответственность за незаконную рубку лесных насаждений</w:t>
      </w:r>
    </w:p>
    <w:p w:rsidR="0027239E" w:rsidRDefault="0027239E" w:rsidP="0027239E">
      <w:pPr>
        <w:pStyle w:val="Textbody"/>
        <w:widowControl/>
        <w:spacing w:line="375" w:lineRule="atLeast"/>
        <w:ind w:right="300"/>
        <w:rPr>
          <w:rFonts w:ascii="ubuntu-cond, Tahoma" w:hAnsi="ubuntu-cond, Tahoma"/>
          <w:color w:val="8E8E8E"/>
          <w:sz w:val="22"/>
        </w:rPr>
      </w:pPr>
    </w:p>
    <w:p w:rsidR="0027239E" w:rsidRDefault="0027239E" w:rsidP="0027239E">
      <w:pPr>
        <w:pStyle w:val="Textbody"/>
        <w:widowControl/>
        <w:spacing w:after="0" w:line="375" w:lineRule="atLeast"/>
        <w:rPr>
          <w:rFonts w:ascii="ubuntu-cond, Tahoma" w:hAnsi="ubuntu-cond, Tahoma"/>
          <w:color w:val="292929"/>
          <w:sz w:val="27"/>
        </w:rPr>
      </w:pPr>
      <w:r>
        <w:rPr>
          <w:rFonts w:ascii="ubuntu-cond, Tahoma" w:hAnsi="ubuntu-cond, Tahoma"/>
          <w:color w:val="292929"/>
          <w:sz w:val="27"/>
        </w:rPr>
        <w:t>Статьей 260 Уголовного кодекса Российской Федерации (далее – УК РФ) предусмотрена уголовная ответственность за незаконную рубку,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в значительном размере.</w:t>
      </w:r>
      <w:r>
        <w:rPr>
          <w:rFonts w:ascii="ubuntu-cond, Tahoma" w:hAnsi="ubuntu-cond, Tahoma"/>
          <w:color w:val="292929"/>
          <w:sz w:val="27"/>
        </w:rPr>
        <w:br/>
        <w:t>Частями 2 и 3 статьи 260 УК РФ предусмотрена уголовная ответственность за совершение преступления с квалифицирующими признаками, в том числе в составе группы лиц, группы лиц по предварительному сговору, организованной группы, с использованием служебного положения, а также совершенные с причинением крупного и особо крупного ущерба.</w:t>
      </w:r>
      <w:r>
        <w:rPr>
          <w:rFonts w:ascii="ubuntu-cond, Tahoma" w:hAnsi="ubuntu-cond, Tahoma"/>
          <w:color w:val="292929"/>
          <w:sz w:val="27"/>
        </w:rPr>
        <w:br/>
        <w:t>Основным критерием разграничения уголовно наказуемой незаконной рубки лесных насаждений и незаконной рубки лесных насаждений, за которую ответственность предусмотрена ст. 8.28 Кодекса Российской Федерации об административных правонарушениях, является значительный размер причиненного ущерба.</w:t>
      </w:r>
      <w:r>
        <w:rPr>
          <w:rFonts w:ascii="ubuntu-cond, Tahoma" w:hAnsi="ubuntu-cond, Tahoma"/>
          <w:color w:val="292929"/>
          <w:sz w:val="27"/>
        </w:rPr>
        <w:br/>
        <w:t xml:space="preserve">Так, в соответствии с примечанием к статье 260 УК РФ значительным признается ущерб, причиненный лесным насаждениям или не отнесенным к лесным насаждениям деревьям, кустарникам и лианам, исчисленный </w:t>
      </w:r>
      <w:proofErr w:type="gramStart"/>
      <w:r>
        <w:rPr>
          <w:rFonts w:ascii="ubuntu-cond, Tahoma" w:hAnsi="ubuntu-cond, Tahoma"/>
          <w:color w:val="292929"/>
          <w:sz w:val="27"/>
        </w:rPr>
        <w:t>по</w:t>
      </w:r>
      <w:proofErr w:type="gramEnd"/>
      <w:r>
        <w:rPr>
          <w:rFonts w:ascii="ubuntu-cond, Tahoma" w:hAnsi="ubuntu-cond, Tahoma"/>
          <w:color w:val="292929"/>
          <w:sz w:val="27"/>
        </w:rPr>
        <w:t xml:space="preserve"> утвержденным Правительством Российской Федерации таксам и методике, </w:t>
      </w:r>
      <w:proofErr w:type="gramStart"/>
      <w:r>
        <w:rPr>
          <w:rFonts w:ascii="ubuntu-cond, Tahoma" w:hAnsi="ubuntu-cond, Tahoma"/>
          <w:color w:val="292929"/>
          <w:sz w:val="27"/>
        </w:rPr>
        <w:t>превышающий</w:t>
      </w:r>
      <w:proofErr w:type="gramEnd"/>
      <w:r>
        <w:rPr>
          <w:rFonts w:ascii="ubuntu-cond, Tahoma" w:hAnsi="ubuntu-cond, Tahoma"/>
          <w:color w:val="292929"/>
          <w:sz w:val="27"/>
        </w:rPr>
        <w:t xml:space="preserve"> пять тысяч рублей, крупным размером – пятьдесят тысяч рублей, особо крупным размером – сто пятьдесят тысяч рублей.</w:t>
      </w:r>
      <w:r>
        <w:rPr>
          <w:rFonts w:ascii="ubuntu-cond, Tahoma" w:hAnsi="ubuntu-cond, Tahoma"/>
          <w:color w:val="292929"/>
          <w:sz w:val="27"/>
        </w:rPr>
        <w:br/>
        <w:t>Таким образом, уголовная ответственность может наступить за незаконную рубку даже одного дерева.</w:t>
      </w:r>
      <w:r>
        <w:rPr>
          <w:rFonts w:ascii="ubuntu-cond, Tahoma" w:hAnsi="ubuntu-cond, Tahoma"/>
          <w:color w:val="292929"/>
          <w:sz w:val="27"/>
        </w:rPr>
        <w:br/>
        <w:t>Под рубкой лесных насаждений следует понимать их валку (в том числе спиливание, срубание, срезание, то есть отделение различными способами ствола дерева, стебля кустарника и лианы от корня), а также иные технологически связанные с ней процессы, в результате которых образуется древесина в виде лесоматериалов</w:t>
      </w:r>
      <w:proofErr w:type="gramStart"/>
      <w:r>
        <w:rPr>
          <w:rFonts w:ascii="ubuntu-cond, Tahoma" w:hAnsi="ubuntu-cond, Tahoma"/>
          <w:color w:val="292929"/>
          <w:sz w:val="27"/>
        </w:rPr>
        <w:t xml:space="preserve"> .</w:t>
      </w:r>
      <w:proofErr w:type="gramEnd"/>
      <w:r>
        <w:rPr>
          <w:rFonts w:ascii="ubuntu-cond, Tahoma" w:hAnsi="ubuntu-cond, Tahoma"/>
          <w:color w:val="292929"/>
          <w:sz w:val="27"/>
        </w:rPr>
        <w:br/>
        <w:t>Уголовная ответственность наступает за рубку лесных насаждений, то есть деревьев, кустарников и лиан, произрастающих как в лесах, так вне лесов. При этом не имеет значения, высажены ли лесные насаждения или не отнесенные к лесным насаждениям деревья, кустарники, лианы искусственно либо они произросли без целенаправленных усилий человека.</w:t>
      </w:r>
      <w:r>
        <w:rPr>
          <w:rFonts w:ascii="ubuntu-cond, Tahoma" w:hAnsi="ubuntu-cond, Tahoma"/>
          <w:color w:val="292929"/>
          <w:sz w:val="27"/>
        </w:rPr>
        <w:br/>
      </w:r>
      <w:r>
        <w:rPr>
          <w:rFonts w:ascii="ubuntu-cond, Tahoma" w:hAnsi="ubuntu-cond, Tahoma"/>
          <w:color w:val="292929"/>
          <w:sz w:val="27"/>
        </w:rPr>
        <w:lastRenderedPageBreak/>
        <w:t>Кроме того, уголовная ответственность по ст. 260 УК РФ может наступить и в случае незаконной рубки сухостойных деревьев.</w:t>
      </w:r>
      <w:r>
        <w:rPr>
          <w:rFonts w:ascii="ubuntu-cond, Tahoma" w:hAnsi="ubuntu-cond, Tahoma"/>
          <w:color w:val="292929"/>
          <w:sz w:val="27"/>
        </w:rPr>
        <w:br/>
        <w:t>Санкцией статьи 260 УК РФ предусмотрены различные виды основных и дополнительных наказаний, минимальным из них является наказание в виде в виде штрафа в размере до пятисот тысяч рублей, максимальным – до семи лет лишения свободы.</w:t>
      </w:r>
      <w:r>
        <w:rPr>
          <w:rFonts w:ascii="ubuntu-cond, Tahoma" w:hAnsi="ubuntu-cond, Tahoma"/>
          <w:color w:val="292929"/>
          <w:sz w:val="27"/>
        </w:rPr>
        <w:br/>
        <w:t>Также закон предусматривает изъятие и конфискацию орудий, оборудования или иных средств совершения преступления, в том числе транспортных средств, специализированной техники, с помощью которых совершалась незаконная рубка лесных насаждений и (или) иных насаждений.</w:t>
      </w:r>
    </w:p>
    <w:p w:rsidR="0027239E" w:rsidRDefault="0027239E" w:rsidP="0027239E">
      <w:pPr>
        <w:pStyle w:val="Standard"/>
      </w:pPr>
    </w:p>
    <w:p w:rsidR="00D03867" w:rsidRDefault="00D03867">
      <w:bookmarkStart w:id="0" w:name="_GoBack"/>
      <w:bookmarkEnd w:id="0"/>
    </w:p>
    <w:sectPr w:rsidR="00D0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-cond, Tahom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A"/>
    <w:rsid w:val="0027239E"/>
    <w:rsid w:val="00332F4A"/>
    <w:rsid w:val="00D0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qFormat/>
    <w:rsid w:val="0027239E"/>
    <w:pPr>
      <w:keepNext/>
      <w:widowControl w:val="0"/>
      <w:suppressAutoHyphens/>
      <w:autoSpaceDN w:val="0"/>
      <w:spacing w:before="240" w:after="120" w:line="240" w:lineRule="auto"/>
      <w:outlineLvl w:val="0"/>
    </w:pPr>
    <w:rPr>
      <w:rFonts w:ascii="Liberation Serif" w:eastAsia="NSimSun" w:hAnsi="Liberation Serif" w:cs="Arial"/>
      <w:b/>
      <w:bCs/>
      <w:color w:val="000000"/>
      <w:kern w:val="3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39E"/>
    <w:rPr>
      <w:rFonts w:ascii="Liberation Serif" w:eastAsia="NSimSun" w:hAnsi="Liberation Serif" w:cs="Arial"/>
      <w:b/>
      <w:bCs/>
      <w:color w:val="000000"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Standard"/>
    <w:rsid w:val="0027239E"/>
    <w:pPr>
      <w:spacing w:after="283" w:line="276" w:lineRule="auto"/>
    </w:pPr>
  </w:style>
  <w:style w:type="paragraph" w:customStyle="1" w:styleId="Standard">
    <w:name w:val="Standard"/>
    <w:rsid w:val="0027239E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qFormat/>
    <w:rsid w:val="0027239E"/>
    <w:pPr>
      <w:keepNext/>
      <w:widowControl w:val="0"/>
      <w:suppressAutoHyphens/>
      <w:autoSpaceDN w:val="0"/>
      <w:spacing w:before="240" w:after="120" w:line="240" w:lineRule="auto"/>
      <w:outlineLvl w:val="0"/>
    </w:pPr>
    <w:rPr>
      <w:rFonts w:ascii="Liberation Serif" w:eastAsia="NSimSun" w:hAnsi="Liberation Serif" w:cs="Arial"/>
      <w:b/>
      <w:bCs/>
      <w:color w:val="000000"/>
      <w:kern w:val="3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39E"/>
    <w:rPr>
      <w:rFonts w:ascii="Liberation Serif" w:eastAsia="NSimSun" w:hAnsi="Liberation Serif" w:cs="Arial"/>
      <w:b/>
      <w:bCs/>
      <w:color w:val="000000"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Standard"/>
    <w:rsid w:val="0027239E"/>
    <w:pPr>
      <w:spacing w:after="283" w:line="276" w:lineRule="auto"/>
    </w:pPr>
  </w:style>
  <w:style w:type="paragraph" w:customStyle="1" w:styleId="Standard">
    <w:name w:val="Standard"/>
    <w:rsid w:val="0027239E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Company>*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2025-06-05T09:38:00Z</dcterms:created>
  <dcterms:modified xsi:type="dcterms:W3CDTF">2025-06-05T09:38:00Z</dcterms:modified>
</cp:coreProperties>
</file>